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60"/>
        <w:jc w:val="center"/>
        <w:outlineLvl w:val="0"/>
        <w:rPr>
          <w:rFonts w:ascii="仿宋" w:hAnsi="仿宋" w:eastAsia="仿宋" w:cs="Times New Roman"/>
          <w:b/>
          <w:bCs/>
          <w:sz w:val="32"/>
          <w:szCs w:val="32"/>
        </w:rPr>
      </w:pPr>
      <w:r>
        <w:rPr>
          <w:rFonts w:hint="eastAsia" w:ascii="仿宋" w:hAnsi="仿宋" w:eastAsia="仿宋" w:cs="Times New Roman"/>
          <w:b/>
          <w:bCs/>
          <w:sz w:val="32"/>
          <w:szCs w:val="32"/>
        </w:rPr>
        <w:t>磋商邀请</w:t>
      </w:r>
    </w:p>
    <w:p>
      <w:pPr>
        <w:spacing w:line="360" w:lineRule="auto"/>
        <w:ind w:firstLine="720" w:firstLineChars="300"/>
        <w:jc w:val="left"/>
        <w:rPr>
          <w:rFonts w:ascii="仿宋" w:hAnsi="仿宋" w:eastAsia="仿宋" w:cs="Times New Roman"/>
          <w:sz w:val="24"/>
          <w:szCs w:val="24"/>
        </w:rPr>
      </w:pPr>
    </w:p>
    <w:p>
      <w:pPr>
        <w:spacing w:line="360" w:lineRule="auto"/>
        <w:ind w:firstLine="480" w:firstLineChars="200"/>
        <w:jc w:val="left"/>
        <w:rPr>
          <w:rFonts w:ascii="仿宋" w:hAnsi="仿宋" w:eastAsia="仿宋" w:cs="Times New Roman"/>
          <w:sz w:val="24"/>
          <w:szCs w:val="28"/>
        </w:rPr>
      </w:pPr>
      <w:r>
        <w:rPr>
          <w:rFonts w:hint="eastAsia" w:ascii="仿宋" w:hAnsi="仿宋" w:eastAsia="仿宋" w:cs="Times New Roman"/>
          <w:sz w:val="24"/>
          <w:szCs w:val="24"/>
          <w:u w:val="single"/>
        </w:rPr>
        <w:t>四川国际招标有限责任公司</w:t>
      </w:r>
      <w:r>
        <w:rPr>
          <w:rFonts w:hint="eastAsia" w:ascii="仿宋" w:hAnsi="仿宋" w:eastAsia="仿宋" w:cs="Times New Roman"/>
          <w:sz w:val="24"/>
          <w:szCs w:val="24"/>
        </w:rPr>
        <w:t>受</w:t>
      </w:r>
      <w:r>
        <w:rPr>
          <w:rFonts w:hint="eastAsia" w:ascii="仿宋" w:hAnsi="仿宋" w:eastAsia="仿宋" w:cs="Times New Roman"/>
          <w:sz w:val="24"/>
          <w:szCs w:val="24"/>
          <w:u w:val="single"/>
        </w:rPr>
        <w:t>核工业成都机电学校</w:t>
      </w:r>
      <w:r>
        <w:rPr>
          <w:rFonts w:hint="eastAsia" w:ascii="仿宋" w:hAnsi="仿宋" w:eastAsia="仿宋" w:cs="Times New Roman"/>
          <w:sz w:val="24"/>
          <w:szCs w:val="24"/>
        </w:rPr>
        <w:t>委托，</w:t>
      </w:r>
      <w:bookmarkStart w:id="6" w:name="_GoBack"/>
      <w:r>
        <w:rPr>
          <w:rFonts w:hint="eastAsia" w:ascii="仿宋" w:hAnsi="仿宋" w:eastAsia="仿宋" w:cs="Times New Roman"/>
          <w:sz w:val="24"/>
          <w:szCs w:val="24"/>
        </w:rPr>
        <w:t>拟对</w:t>
      </w:r>
      <w:bookmarkStart w:id="0" w:name="PO_默认文件内容_1"/>
      <w:r>
        <w:rPr>
          <w:rFonts w:hint="eastAsia" w:ascii="仿宋" w:hAnsi="仿宋" w:eastAsia="仿宋" w:cs="Times New Roman"/>
          <w:sz w:val="24"/>
          <w:szCs w:val="24"/>
          <w:u w:val="single"/>
        </w:rPr>
        <w:t>核工业成都机电学校乒乓球场改造项目</w:t>
      </w:r>
      <w:r>
        <w:rPr>
          <w:rFonts w:hint="eastAsia" w:ascii="仿宋" w:hAnsi="仿宋" w:eastAsia="仿宋" w:cs="Times New Roman"/>
          <w:sz w:val="24"/>
          <w:szCs w:val="32"/>
        </w:rPr>
        <w:t>采用竞争性磋商方式</w:t>
      </w:r>
      <w:r>
        <w:rPr>
          <w:rFonts w:hint="eastAsia" w:ascii="仿宋" w:hAnsi="仿宋" w:eastAsia="仿宋" w:cs="Times New Roman"/>
          <w:sz w:val="24"/>
          <w:szCs w:val="24"/>
        </w:rPr>
        <w:t>进行采购，特</w:t>
      </w:r>
      <w:r>
        <w:rPr>
          <w:rFonts w:hint="eastAsia" w:ascii="仿宋" w:hAnsi="仿宋" w:eastAsia="仿宋" w:cs="Times New Roman"/>
          <w:sz w:val="24"/>
          <w:szCs w:val="28"/>
        </w:rPr>
        <w:t>邀请符合本次采购要求的供应商参加</w:t>
      </w:r>
      <w:r>
        <w:rPr>
          <w:rFonts w:hint="eastAsia" w:ascii="仿宋" w:hAnsi="仿宋" w:eastAsia="仿宋" w:cs="Times New Roman"/>
          <w:sz w:val="24"/>
          <w:szCs w:val="24"/>
        </w:rPr>
        <w:t>本项目的竞争性磋商</w:t>
      </w:r>
      <w:r>
        <w:rPr>
          <w:rFonts w:hint="eastAsia" w:ascii="仿宋" w:hAnsi="仿宋" w:eastAsia="仿宋" w:cs="Times New Roman"/>
          <w:sz w:val="24"/>
          <w:szCs w:val="28"/>
        </w:rPr>
        <w:t>。</w:t>
      </w:r>
      <w:bookmarkEnd w:id="0"/>
    </w:p>
    <w:bookmarkEnd w:id="6"/>
    <w:p>
      <w:pPr>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一、采购项目基本情况</w:t>
      </w:r>
    </w:p>
    <w:p>
      <w:pPr>
        <w:spacing w:line="360" w:lineRule="auto"/>
        <w:ind w:firstLine="480" w:firstLineChars="200"/>
        <w:rPr>
          <w:rFonts w:ascii="仿宋" w:hAnsi="仿宋" w:eastAsia="仿宋" w:cs="Times New Roman"/>
          <w:color w:val="FF0000"/>
          <w:sz w:val="24"/>
          <w:szCs w:val="24"/>
        </w:rPr>
      </w:pPr>
      <w:r>
        <w:rPr>
          <w:rFonts w:ascii="仿宋" w:hAnsi="仿宋" w:eastAsia="仿宋" w:cs="Times New Roman"/>
          <w:sz w:val="24"/>
          <w:szCs w:val="24"/>
        </w:rPr>
        <w:t>1.</w:t>
      </w:r>
      <w:r>
        <w:rPr>
          <w:rFonts w:hint="eastAsia" w:ascii="仿宋" w:hAnsi="仿宋" w:eastAsia="仿宋" w:cs="Times New Roman"/>
          <w:sz w:val="24"/>
          <w:szCs w:val="24"/>
        </w:rPr>
        <w:t>项目编号：</w:t>
      </w:r>
      <w:r>
        <w:rPr>
          <w:rFonts w:ascii="仿宋" w:hAnsi="仿宋" w:eastAsia="仿宋" w:cs="Times New Roman"/>
          <w:sz w:val="24"/>
          <w:szCs w:val="24"/>
        </w:rPr>
        <w:t>SCIT-GC-2020110003</w:t>
      </w:r>
    </w:p>
    <w:p>
      <w:pPr>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2.</w:t>
      </w:r>
      <w:r>
        <w:rPr>
          <w:rFonts w:hint="eastAsia" w:ascii="仿宋" w:hAnsi="仿宋" w:eastAsia="仿宋" w:cs="Times New Roman"/>
          <w:sz w:val="24"/>
          <w:szCs w:val="24"/>
        </w:rPr>
        <w:t>采购项目名称：核工业成都机电学校乒乓球场改造项目</w:t>
      </w:r>
    </w:p>
    <w:p>
      <w:pPr>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二、资金情况</w:t>
      </w:r>
    </w:p>
    <w:p>
      <w:pPr>
        <w:spacing w:line="360" w:lineRule="auto"/>
        <w:ind w:right="31" w:rightChars="15" w:firstLine="480" w:firstLineChars="200"/>
        <w:rPr>
          <w:rFonts w:ascii="仿宋" w:hAnsi="仿宋" w:eastAsia="仿宋" w:cs="Times New Roman"/>
          <w:b/>
          <w:bCs/>
          <w:sz w:val="24"/>
          <w:szCs w:val="24"/>
        </w:rPr>
      </w:pPr>
      <w:r>
        <w:rPr>
          <w:rFonts w:hint="eastAsia" w:ascii="仿宋" w:hAnsi="仿宋" w:eastAsia="仿宋" w:cs="Times New Roman"/>
          <w:sz w:val="24"/>
          <w:szCs w:val="24"/>
        </w:rPr>
        <w:t>资金来源：已落实</w:t>
      </w:r>
    </w:p>
    <w:p>
      <w:pPr>
        <w:spacing w:line="360" w:lineRule="auto"/>
        <w:ind w:firstLine="482" w:firstLineChars="200"/>
        <w:rPr>
          <w:rFonts w:ascii="仿宋" w:hAnsi="仿宋" w:eastAsia="仿宋" w:cs="Times New Roman"/>
          <w:b/>
          <w:sz w:val="24"/>
          <w:szCs w:val="24"/>
        </w:rPr>
      </w:pPr>
      <w:r>
        <w:rPr>
          <w:rFonts w:hint="eastAsia" w:ascii="仿宋" w:hAnsi="仿宋" w:eastAsia="仿宋" w:cs="Times New Roman"/>
          <w:b/>
          <w:sz w:val="24"/>
          <w:szCs w:val="24"/>
        </w:rPr>
        <w:t>三、采购项目简介：</w:t>
      </w:r>
    </w:p>
    <w:p>
      <w:pPr>
        <w:spacing w:after="120" w:line="360" w:lineRule="auto"/>
        <w:ind w:firstLine="464" w:firstLineChars="200"/>
        <w:rPr>
          <w:rFonts w:ascii="仿宋" w:hAnsi="仿宋" w:eastAsia="仿宋" w:cs="Times New Roman"/>
          <w:sz w:val="24"/>
          <w:szCs w:val="28"/>
        </w:rPr>
      </w:pPr>
      <w:bookmarkStart w:id="1" w:name="PO_默认文件内容_2"/>
      <w:r>
        <w:rPr>
          <w:rFonts w:hint="eastAsia" w:ascii="仿宋" w:hAnsi="仿宋" w:eastAsia="仿宋" w:cs="Times New Roman"/>
          <w:spacing w:val="-4"/>
          <w:sz w:val="24"/>
          <w:szCs w:val="24"/>
        </w:rPr>
        <w:t>本次磋商共一个包，具体工作详见工程量清单以及图纸。</w:t>
      </w:r>
      <w:bookmarkEnd w:id="1"/>
    </w:p>
    <w:p>
      <w:pPr>
        <w:spacing w:after="120"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四、供应商邀请方式</w:t>
      </w:r>
    </w:p>
    <w:p>
      <w:pPr>
        <w:spacing w:after="120" w:line="360" w:lineRule="auto"/>
        <w:ind w:firstLine="480" w:firstLineChars="200"/>
        <w:rPr>
          <w:rFonts w:ascii="仿宋" w:hAnsi="仿宋" w:eastAsia="仿宋" w:cs="Times New Roman"/>
          <w:bCs/>
          <w:sz w:val="24"/>
          <w:szCs w:val="24"/>
        </w:rPr>
      </w:pPr>
      <w:bookmarkStart w:id="2" w:name="PO_默认文件内容_3"/>
      <w:r>
        <w:rPr>
          <w:rFonts w:hint="eastAsia" w:ascii="仿宋" w:hAnsi="仿宋" w:eastAsia="仿宋" w:cs="Times New Roman"/>
          <w:bCs/>
          <w:sz w:val="24"/>
          <w:szCs w:val="24"/>
        </w:rPr>
        <w:t>本次采购采取方式</w:t>
      </w:r>
      <w:r>
        <w:rPr>
          <w:rFonts w:ascii="仿宋" w:hAnsi="仿宋" w:eastAsia="仿宋" w:cs="Times New Roman"/>
          <w:bCs/>
          <w:sz w:val="24"/>
          <w:szCs w:val="24"/>
          <w:u w:val="single"/>
        </w:rPr>
        <w:t>1</w:t>
      </w:r>
      <w:r>
        <w:rPr>
          <w:rFonts w:hint="eastAsia" w:ascii="仿宋" w:hAnsi="仿宋" w:eastAsia="仿宋" w:cs="Times New Roman"/>
          <w:bCs/>
          <w:sz w:val="24"/>
          <w:szCs w:val="24"/>
        </w:rPr>
        <w:t>邀请参加磋商的供应商。</w:t>
      </w:r>
    </w:p>
    <w:p>
      <w:pPr>
        <w:spacing w:after="120" w:line="360" w:lineRule="auto"/>
        <w:ind w:firstLine="480" w:firstLineChars="200"/>
        <w:rPr>
          <w:rFonts w:ascii="仿宋" w:hAnsi="仿宋" w:eastAsia="仿宋" w:cs="Times New Roman"/>
          <w:bCs/>
          <w:sz w:val="24"/>
          <w:szCs w:val="24"/>
        </w:rPr>
      </w:pPr>
      <w:r>
        <w:rPr>
          <w:rFonts w:hint="eastAsia" w:ascii="仿宋" w:hAnsi="仿宋" w:eastAsia="仿宋" w:cs="Times New Roman"/>
          <w:bCs/>
          <w:sz w:val="24"/>
          <w:szCs w:val="24"/>
        </w:rPr>
        <w:t>方式</w:t>
      </w:r>
      <w:r>
        <w:rPr>
          <w:rFonts w:ascii="仿宋" w:hAnsi="仿宋" w:eastAsia="仿宋" w:cs="Times New Roman"/>
          <w:bCs/>
          <w:sz w:val="24"/>
          <w:szCs w:val="24"/>
        </w:rPr>
        <w:t>1</w:t>
      </w:r>
      <w:r>
        <w:rPr>
          <w:rFonts w:hint="eastAsia" w:ascii="仿宋" w:hAnsi="仿宋" w:eastAsia="仿宋" w:cs="Times New Roman"/>
          <w:bCs/>
          <w:sz w:val="24"/>
          <w:szCs w:val="24"/>
        </w:rPr>
        <w:t>（公告方式）：本次竞争性磋商邀请在核工业成都机电学校官网（http://www.hcdjdx.com/）上以公告形式发布；</w:t>
      </w:r>
    </w:p>
    <w:p>
      <w:pPr>
        <w:spacing w:after="120" w:line="360" w:lineRule="auto"/>
        <w:ind w:firstLine="480" w:firstLineChars="200"/>
        <w:rPr>
          <w:rFonts w:ascii="仿宋" w:hAnsi="仿宋" w:eastAsia="仿宋" w:cs="Times New Roman"/>
          <w:bCs/>
          <w:sz w:val="24"/>
          <w:szCs w:val="24"/>
        </w:rPr>
      </w:pPr>
      <w:r>
        <w:rPr>
          <w:rFonts w:hint="eastAsia" w:ascii="仿宋" w:hAnsi="仿宋" w:eastAsia="仿宋" w:cs="Times New Roman"/>
          <w:bCs/>
          <w:sz w:val="24"/>
          <w:szCs w:val="24"/>
        </w:rPr>
        <w:t>方式</w:t>
      </w:r>
      <w:r>
        <w:rPr>
          <w:rFonts w:ascii="仿宋" w:hAnsi="仿宋" w:eastAsia="仿宋" w:cs="Times New Roman"/>
          <w:bCs/>
          <w:sz w:val="24"/>
          <w:szCs w:val="24"/>
        </w:rPr>
        <w:t>2</w:t>
      </w:r>
      <w:r>
        <w:rPr>
          <w:rFonts w:hint="eastAsia" w:ascii="仿宋" w:hAnsi="仿宋" w:eastAsia="仿宋" w:cs="Times New Roman"/>
          <w:bCs/>
          <w:sz w:val="24"/>
          <w:szCs w:val="24"/>
        </w:rPr>
        <w:t>（书面推荐）：通过采购人和评审专家各自出具书面推荐意见，推荐符合相应资格条件的供应商参与本次采购活动；</w:t>
      </w:r>
    </w:p>
    <w:p>
      <w:pPr>
        <w:spacing w:after="120" w:line="360" w:lineRule="auto"/>
        <w:ind w:firstLine="480" w:firstLineChars="200"/>
        <w:rPr>
          <w:rFonts w:ascii="仿宋" w:hAnsi="仿宋" w:eastAsia="仿宋" w:cs="Times New Roman"/>
          <w:bCs/>
          <w:sz w:val="24"/>
          <w:szCs w:val="24"/>
        </w:rPr>
      </w:pPr>
      <w:r>
        <w:rPr>
          <w:rFonts w:hint="eastAsia" w:ascii="仿宋" w:hAnsi="仿宋" w:eastAsia="仿宋" w:cs="Times New Roman"/>
          <w:bCs/>
          <w:sz w:val="24"/>
          <w:szCs w:val="24"/>
        </w:rPr>
        <w:t>方式</w:t>
      </w:r>
      <w:r>
        <w:rPr>
          <w:rFonts w:ascii="仿宋" w:hAnsi="仿宋" w:eastAsia="仿宋" w:cs="Times New Roman"/>
          <w:bCs/>
          <w:sz w:val="24"/>
          <w:szCs w:val="24"/>
        </w:rPr>
        <w:t>3</w:t>
      </w:r>
      <w:r>
        <w:rPr>
          <w:rFonts w:hint="eastAsia" w:ascii="仿宋" w:hAnsi="仿宋" w:eastAsia="仿宋" w:cs="Times New Roman"/>
          <w:bCs/>
          <w:sz w:val="24"/>
          <w:szCs w:val="24"/>
        </w:rPr>
        <w:t>（供应商库随机抽取）：通过省级以上财政部门建立的供应商库中随机抽取供应商。</w:t>
      </w:r>
      <w:bookmarkEnd w:id="2"/>
    </w:p>
    <w:p>
      <w:pPr>
        <w:spacing w:after="120"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五、供应商参加本次采购活动应具备下列条件</w:t>
      </w:r>
    </w:p>
    <w:p>
      <w:pPr>
        <w:spacing w:line="360" w:lineRule="auto"/>
        <w:ind w:firstLine="600" w:firstLineChars="250"/>
        <w:rPr>
          <w:rFonts w:ascii="仿宋" w:hAnsi="仿宋" w:eastAsia="仿宋" w:cs="Times New Roman"/>
          <w:sz w:val="24"/>
          <w:szCs w:val="24"/>
        </w:rPr>
      </w:pPr>
      <w:bookmarkStart w:id="3" w:name="PO_供应商资格条件_1"/>
      <w:r>
        <w:rPr>
          <w:rFonts w:ascii="仿宋" w:hAnsi="仿宋" w:eastAsia="仿宋" w:cs="Times New Roman"/>
          <w:sz w:val="24"/>
          <w:szCs w:val="24"/>
        </w:rPr>
        <w:t>1.</w:t>
      </w:r>
      <w:r>
        <w:rPr>
          <w:rFonts w:hint="eastAsia" w:ascii="仿宋" w:hAnsi="仿宋" w:eastAsia="仿宋" w:cs="Times New Roman"/>
          <w:sz w:val="24"/>
          <w:szCs w:val="24"/>
        </w:rPr>
        <w:t>具有独立承担民事责任的能力；</w:t>
      </w:r>
    </w:p>
    <w:p>
      <w:pPr>
        <w:tabs>
          <w:tab w:val="left" w:pos="7665"/>
        </w:tabs>
        <w:spacing w:line="360" w:lineRule="auto"/>
        <w:ind w:firstLine="600" w:firstLineChars="250"/>
        <w:rPr>
          <w:rFonts w:ascii="仿宋" w:hAnsi="仿宋" w:eastAsia="仿宋" w:cs="Times New Roman"/>
          <w:sz w:val="24"/>
          <w:szCs w:val="24"/>
        </w:rPr>
      </w:pPr>
      <w:r>
        <w:rPr>
          <w:rFonts w:ascii="仿宋" w:hAnsi="仿宋" w:eastAsia="仿宋" w:cs="Times New Roman"/>
          <w:sz w:val="24"/>
          <w:szCs w:val="24"/>
        </w:rPr>
        <w:t>2.</w:t>
      </w:r>
      <w:r>
        <w:rPr>
          <w:rFonts w:hint="eastAsia" w:ascii="仿宋" w:hAnsi="仿宋" w:eastAsia="仿宋" w:cs="Times New Roman"/>
          <w:sz w:val="24"/>
          <w:szCs w:val="24"/>
        </w:rPr>
        <w:t>具有良好的商业信誉和健全的财务会计制度；</w:t>
      </w:r>
    </w:p>
    <w:p>
      <w:pPr>
        <w:tabs>
          <w:tab w:val="left" w:pos="7665"/>
        </w:tabs>
        <w:spacing w:line="360" w:lineRule="auto"/>
        <w:ind w:firstLine="600" w:firstLineChars="250"/>
        <w:rPr>
          <w:rFonts w:ascii="仿宋" w:hAnsi="仿宋" w:eastAsia="仿宋" w:cs="Times New Roman"/>
          <w:sz w:val="24"/>
          <w:szCs w:val="24"/>
        </w:rPr>
      </w:pPr>
      <w:r>
        <w:rPr>
          <w:rFonts w:ascii="仿宋" w:hAnsi="仿宋" w:eastAsia="仿宋" w:cs="Times New Roman"/>
          <w:sz w:val="24"/>
          <w:szCs w:val="24"/>
        </w:rPr>
        <w:t>3.</w:t>
      </w:r>
      <w:r>
        <w:rPr>
          <w:rFonts w:hint="eastAsia" w:ascii="仿宋" w:hAnsi="仿宋" w:eastAsia="仿宋" w:cs="Times New Roman"/>
          <w:sz w:val="24"/>
          <w:szCs w:val="24"/>
        </w:rPr>
        <w:t>具有履行合同所必须的设备和专业技术能力；</w:t>
      </w:r>
    </w:p>
    <w:p>
      <w:pPr>
        <w:tabs>
          <w:tab w:val="left" w:pos="7665"/>
        </w:tabs>
        <w:spacing w:line="360" w:lineRule="auto"/>
        <w:ind w:firstLine="600" w:firstLineChars="250"/>
        <w:rPr>
          <w:rFonts w:ascii="仿宋" w:hAnsi="仿宋" w:eastAsia="仿宋" w:cs="Times New Roman"/>
          <w:sz w:val="24"/>
          <w:szCs w:val="24"/>
        </w:rPr>
      </w:pPr>
      <w:r>
        <w:rPr>
          <w:rFonts w:ascii="仿宋" w:hAnsi="仿宋" w:eastAsia="仿宋" w:cs="Times New Roman"/>
          <w:sz w:val="24"/>
          <w:szCs w:val="24"/>
        </w:rPr>
        <w:t>4.</w:t>
      </w:r>
      <w:r>
        <w:rPr>
          <w:rFonts w:hint="eastAsia" w:ascii="仿宋" w:hAnsi="仿宋" w:eastAsia="仿宋" w:cs="Times New Roman"/>
          <w:sz w:val="24"/>
          <w:szCs w:val="24"/>
        </w:rPr>
        <w:t>具有依法缴纳税收和社会保障资金的良好记录；</w:t>
      </w:r>
    </w:p>
    <w:p>
      <w:pPr>
        <w:tabs>
          <w:tab w:val="left" w:pos="7665"/>
        </w:tabs>
        <w:spacing w:line="360" w:lineRule="auto"/>
        <w:ind w:firstLine="600" w:firstLineChars="250"/>
        <w:rPr>
          <w:rFonts w:ascii="仿宋" w:hAnsi="仿宋" w:eastAsia="仿宋" w:cs="Times New Roman"/>
          <w:sz w:val="24"/>
          <w:szCs w:val="24"/>
        </w:rPr>
      </w:pPr>
      <w:r>
        <w:rPr>
          <w:rFonts w:ascii="仿宋" w:hAnsi="仿宋" w:eastAsia="仿宋" w:cs="Times New Roman"/>
          <w:sz w:val="24"/>
          <w:szCs w:val="24"/>
        </w:rPr>
        <w:t>5.</w:t>
      </w:r>
      <w:r>
        <w:rPr>
          <w:rFonts w:hint="eastAsia" w:ascii="仿宋" w:hAnsi="仿宋" w:eastAsia="仿宋" w:cs="Times New Roman"/>
          <w:sz w:val="24"/>
          <w:szCs w:val="24"/>
        </w:rPr>
        <w:t>参加本次采购活动前三年内，在经营活动中没有重大违法记录；</w:t>
      </w:r>
    </w:p>
    <w:p>
      <w:pPr>
        <w:spacing w:line="360" w:lineRule="auto"/>
        <w:ind w:firstLine="600" w:firstLineChars="250"/>
        <w:rPr>
          <w:rFonts w:ascii="仿宋" w:hAnsi="仿宋" w:eastAsia="仿宋" w:cs="Times New Roman"/>
          <w:sz w:val="24"/>
          <w:szCs w:val="24"/>
        </w:rPr>
      </w:pPr>
      <w:r>
        <w:rPr>
          <w:rFonts w:ascii="仿宋" w:hAnsi="仿宋" w:eastAsia="仿宋" w:cs="Times New Roman"/>
          <w:sz w:val="24"/>
          <w:szCs w:val="24"/>
        </w:rPr>
        <w:t>6.</w:t>
      </w:r>
      <w:r>
        <w:rPr>
          <w:rFonts w:hint="eastAsia" w:ascii="仿宋" w:hAnsi="仿宋" w:eastAsia="仿宋" w:cs="Times New Roman"/>
          <w:sz w:val="24"/>
          <w:szCs w:val="24"/>
        </w:rPr>
        <w:t>法律、行政法规规定的其他条件；</w:t>
      </w:r>
    </w:p>
    <w:p>
      <w:pPr>
        <w:spacing w:line="360" w:lineRule="auto"/>
        <w:ind w:firstLine="600" w:firstLineChars="250"/>
        <w:rPr>
          <w:rFonts w:ascii="仿宋" w:hAnsi="仿宋" w:eastAsia="仿宋" w:cs="Times New Roman"/>
          <w:sz w:val="24"/>
          <w:szCs w:val="24"/>
        </w:rPr>
      </w:pPr>
      <w:r>
        <w:rPr>
          <w:rFonts w:ascii="仿宋" w:hAnsi="仿宋" w:eastAsia="仿宋" w:cs="Times New Roman"/>
          <w:sz w:val="24"/>
          <w:szCs w:val="24"/>
        </w:rPr>
        <w:t>7.</w:t>
      </w:r>
      <w:r>
        <w:rPr>
          <w:rFonts w:hint="eastAsia" w:ascii="仿宋" w:hAnsi="仿宋" w:eastAsia="仿宋" w:cs="Times New Roman"/>
          <w:sz w:val="24"/>
          <w:szCs w:val="24"/>
        </w:rPr>
        <w:t>采购人根据采购项目提出的特殊条件。</w:t>
      </w:r>
    </w:p>
    <w:p>
      <w:pPr>
        <w:spacing w:line="360" w:lineRule="auto"/>
        <w:ind w:firstLine="600" w:firstLineChars="25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1</w:t>
      </w:r>
      <w:r>
        <w:rPr>
          <w:rFonts w:hint="eastAsia" w:ascii="仿宋" w:hAnsi="仿宋" w:eastAsia="仿宋" w:cs="Times New Roman"/>
          <w:sz w:val="24"/>
          <w:szCs w:val="24"/>
        </w:rPr>
        <w:t>）具备建设行政主管部门颁发的市政公用工程施工总承包叁级及以上资质。</w:t>
      </w:r>
    </w:p>
    <w:p>
      <w:pPr>
        <w:spacing w:line="360" w:lineRule="auto"/>
        <w:ind w:firstLine="600" w:firstLineChars="25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w:t>
      </w:r>
      <w:r>
        <w:rPr>
          <w:rFonts w:hint="eastAsia" w:ascii="仿宋" w:hAnsi="仿宋" w:eastAsia="仿宋" w:cs="Times New Roman"/>
          <w:sz w:val="24"/>
          <w:szCs w:val="24"/>
        </w:rPr>
        <w:t>）具备有效的《安全生产许可证》；</w:t>
      </w:r>
    </w:p>
    <w:p>
      <w:pPr>
        <w:spacing w:line="360" w:lineRule="auto"/>
        <w:ind w:firstLine="600" w:firstLineChars="250"/>
        <w:rPr>
          <w:rFonts w:ascii="仿宋" w:hAnsi="仿宋" w:eastAsia="仿宋" w:cs="宋体"/>
          <w:sz w:val="24"/>
          <w:szCs w:val="24"/>
        </w:rPr>
      </w:pPr>
      <w:r>
        <w:rPr>
          <w:rFonts w:ascii="仿宋" w:hAnsi="仿宋" w:eastAsia="仿宋" w:cs="宋体"/>
          <w:sz w:val="24"/>
          <w:szCs w:val="24"/>
        </w:rPr>
        <w:t>8.</w:t>
      </w:r>
      <w:r>
        <w:rPr>
          <w:rFonts w:hint="eastAsia" w:ascii="仿宋" w:hAnsi="仿宋" w:eastAsia="仿宋" w:cs="宋体"/>
          <w:sz w:val="24"/>
          <w:szCs w:val="24"/>
        </w:rPr>
        <w:t>本项目不允许联合体参加。</w:t>
      </w:r>
    </w:p>
    <w:p>
      <w:pPr>
        <w:spacing w:line="360" w:lineRule="auto"/>
        <w:ind w:firstLine="600" w:firstLineChars="250"/>
        <w:rPr>
          <w:rFonts w:ascii="仿宋" w:hAnsi="仿宋" w:eastAsia="仿宋" w:cs="Times New Roman"/>
          <w:sz w:val="24"/>
          <w:szCs w:val="24"/>
        </w:rPr>
      </w:pPr>
      <w:r>
        <w:rPr>
          <w:rFonts w:ascii="仿宋" w:hAnsi="仿宋" w:eastAsia="仿宋" w:cs="Times New Roman"/>
          <w:sz w:val="24"/>
          <w:szCs w:val="24"/>
        </w:rPr>
        <w:t>9.</w:t>
      </w:r>
      <w:r>
        <w:rPr>
          <w:rFonts w:hint="eastAsia" w:ascii="仿宋" w:hAnsi="仿宋" w:eastAsia="仿宋" w:cs="Times New Roman"/>
          <w:sz w:val="24"/>
          <w:szCs w:val="24"/>
        </w:rPr>
        <w:t>按照规定购买了磋商文件。</w:t>
      </w:r>
    </w:p>
    <w:bookmarkEnd w:id="3"/>
    <w:p>
      <w:pPr>
        <w:spacing w:line="360" w:lineRule="auto"/>
        <w:ind w:firstLine="482" w:firstLineChars="200"/>
        <w:rPr>
          <w:rFonts w:ascii="仿宋" w:hAnsi="仿宋" w:eastAsia="仿宋" w:cs="Times New Roman"/>
          <w:b/>
          <w:sz w:val="24"/>
          <w:szCs w:val="24"/>
        </w:rPr>
      </w:pPr>
      <w:r>
        <w:rPr>
          <w:rFonts w:hint="eastAsia" w:ascii="仿宋" w:hAnsi="仿宋" w:eastAsia="仿宋" w:cs="Times New Roman"/>
          <w:b/>
          <w:sz w:val="24"/>
          <w:szCs w:val="24"/>
        </w:rPr>
        <w:t>六、磋商文件获取方式、时间、地点：</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磋商文件自2020年11月6日至2020年11月12日每天上午9:00-12:00，下午13:00-17:00（北京时间，法定节假日除外）在</w:t>
      </w:r>
      <w:bookmarkStart w:id="4" w:name="PO_默认文件内容_29"/>
      <w:r>
        <w:rPr>
          <w:rFonts w:hint="eastAsia" w:ascii="仿宋" w:hAnsi="仿宋" w:eastAsia="仿宋" w:cs="Times New Roman"/>
          <w:sz w:val="24"/>
          <w:szCs w:val="24"/>
        </w:rPr>
        <w:t>我司指定网站</w:t>
      </w:r>
      <w:r>
        <w:rPr>
          <w:rFonts w:ascii="仿宋" w:hAnsi="仿宋" w:eastAsia="仿宋" w:cs="Times New Roman"/>
          <w:sz w:val="24"/>
          <w:szCs w:val="24"/>
        </w:rPr>
        <w:t>(http://sale.scbid.net)</w:t>
      </w:r>
      <w:r>
        <w:rPr>
          <w:rFonts w:hint="eastAsia" w:ascii="仿宋" w:hAnsi="仿宋" w:eastAsia="仿宋" w:cs="Times New Roman"/>
          <w:sz w:val="24"/>
          <w:szCs w:val="24"/>
        </w:rPr>
        <w:t>购买，具体购买流程详见该网站的“在线购买流程”。</w:t>
      </w:r>
      <w:bookmarkEnd w:id="4"/>
    </w:p>
    <w:p>
      <w:pPr>
        <w:spacing w:after="120" w:line="360" w:lineRule="auto"/>
        <w:ind w:firstLine="482" w:firstLineChars="200"/>
        <w:rPr>
          <w:rFonts w:ascii="仿宋" w:hAnsi="仿宋" w:eastAsia="仿宋" w:cs="Times New Roman"/>
          <w:sz w:val="24"/>
          <w:szCs w:val="28"/>
        </w:rPr>
      </w:pPr>
      <w:r>
        <w:rPr>
          <w:rFonts w:hint="eastAsia" w:ascii="仿宋" w:hAnsi="仿宋" w:eastAsia="仿宋" w:cs="Times New Roman"/>
          <w:b/>
          <w:sz w:val="24"/>
          <w:szCs w:val="28"/>
        </w:rPr>
        <w:t>七、递交响应文件</w:t>
      </w:r>
      <w:r>
        <w:rPr>
          <w:rFonts w:hint="eastAsia" w:ascii="仿宋" w:hAnsi="仿宋" w:eastAsia="仿宋" w:cs="Times New Roman"/>
          <w:b/>
          <w:sz w:val="24"/>
          <w:szCs w:val="24"/>
        </w:rPr>
        <w:t>截止时间</w:t>
      </w:r>
      <w:r>
        <w:rPr>
          <w:rFonts w:ascii="仿宋" w:hAnsi="仿宋" w:eastAsia="仿宋" w:cs="Times New Roman"/>
          <w:b/>
          <w:sz w:val="24"/>
          <w:szCs w:val="24"/>
        </w:rPr>
        <w:t>(</w:t>
      </w:r>
      <w:r>
        <w:rPr>
          <w:rFonts w:hint="eastAsia" w:ascii="仿宋" w:hAnsi="仿宋" w:eastAsia="仿宋" w:cs="Times New Roman"/>
          <w:b/>
          <w:sz w:val="24"/>
          <w:szCs w:val="24"/>
        </w:rPr>
        <w:t>参加磋商的时间</w:t>
      </w:r>
      <w:r>
        <w:rPr>
          <w:rFonts w:ascii="仿宋" w:hAnsi="仿宋" w:eastAsia="仿宋" w:cs="Times New Roman"/>
          <w:b/>
          <w:sz w:val="24"/>
          <w:szCs w:val="24"/>
        </w:rPr>
        <w:t>)</w:t>
      </w:r>
      <w:r>
        <w:rPr>
          <w:rFonts w:hint="eastAsia" w:ascii="仿宋" w:hAnsi="仿宋" w:eastAsia="仿宋" w:cs="Times New Roman"/>
          <w:b/>
          <w:sz w:val="24"/>
          <w:szCs w:val="24"/>
        </w:rPr>
        <w:t>：</w:t>
      </w:r>
      <w:r>
        <w:rPr>
          <w:rFonts w:hint="eastAsia" w:ascii="仿宋" w:hAnsi="仿宋" w:eastAsia="仿宋" w:cs="Times New Roman"/>
          <w:sz w:val="24"/>
          <w:szCs w:val="28"/>
        </w:rPr>
        <w:t>2020年11月17日15:00（北京时间）。</w:t>
      </w:r>
    </w:p>
    <w:p>
      <w:pPr>
        <w:spacing w:after="120" w:line="360" w:lineRule="auto"/>
        <w:ind w:firstLine="482" w:firstLineChars="200"/>
        <w:rPr>
          <w:rFonts w:ascii="仿宋" w:hAnsi="仿宋" w:eastAsia="仿宋" w:cs="Times New Roman"/>
          <w:sz w:val="24"/>
          <w:szCs w:val="28"/>
        </w:rPr>
      </w:pPr>
      <w:r>
        <w:rPr>
          <w:rFonts w:hint="eastAsia" w:ascii="仿宋" w:hAnsi="仿宋" w:eastAsia="仿宋" w:cs="Times New Roman"/>
          <w:b/>
          <w:sz w:val="24"/>
          <w:szCs w:val="24"/>
        </w:rPr>
        <w:t>八、递交响应文件地点：</w:t>
      </w:r>
      <w:bookmarkStart w:id="5" w:name="PO_默认文件内容_7"/>
      <w:r>
        <w:rPr>
          <w:rFonts w:hint="eastAsia" w:ascii="仿宋" w:hAnsi="仿宋" w:eastAsia="仿宋" w:cs="Times New Roman"/>
          <w:sz w:val="24"/>
          <w:szCs w:val="24"/>
        </w:rPr>
        <w:t>响应文件必须在递交响应文件截止时间前送达磋商地点。逾期送达或没有密封的响应文件恕不接收。本次采购不接收邮寄的响应文件。</w:t>
      </w:r>
      <w:bookmarkEnd w:id="5"/>
      <w:r>
        <w:rPr>
          <w:rFonts w:hint="eastAsia" w:ascii="仿宋" w:hAnsi="仿宋" w:eastAsia="仿宋" w:cs="Times New Roman"/>
          <w:sz w:val="24"/>
          <w:szCs w:val="24"/>
        </w:rPr>
        <w:t>（文件接收时间：2020年11月17日 14:30-2020年11月17日15:00 ）</w:t>
      </w:r>
    </w:p>
    <w:p>
      <w:pPr>
        <w:spacing w:after="120" w:line="360" w:lineRule="auto"/>
        <w:ind w:firstLine="482" w:firstLineChars="200"/>
        <w:rPr>
          <w:rFonts w:ascii="仿宋" w:hAnsi="仿宋" w:eastAsia="仿宋" w:cs="Times New Roman"/>
          <w:sz w:val="24"/>
          <w:szCs w:val="28"/>
        </w:rPr>
      </w:pPr>
      <w:r>
        <w:rPr>
          <w:rFonts w:hint="eastAsia" w:ascii="仿宋" w:hAnsi="仿宋" w:eastAsia="仿宋" w:cs="Times New Roman"/>
          <w:b/>
          <w:sz w:val="24"/>
          <w:szCs w:val="28"/>
        </w:rPr>
        <w:t>九、响应文件开启时间：</w:t>
      </w:r>
      <w:r>
        <w:rPr>
          <w:rFonts w:hint="eastAsia" w:ascii="仿宋" w:hAnsi="仿宋" w:eastAsia="仿宋" w:cs="Times New Roman"/>
          <w:sz w:val="24"/>
          <w:szCs w:val="28"/>
        </w:rPr>
        <w:t>2020年11月17日15:00（北京时间）在磋商地点开启。</w:t>
      </w:r>
    </w:p>
    <w:p>
      <w:pPr>
        <w:spacing w:line="360" w:lineRule="auto"/>
        <w:ind w:firstLine="489" w:firstLineChars="203"/>
        <w:rPr>
          <w:rFonts w:ascii="仿宋" w:hAnsi="仿宋" w:eastAsia="仿宋" w:cs="Times New Roman"/>
          <w:sz w:val="24"/>
          <w:szCs w:val="28"/>
        </w:rPr>
      </w:pPr>
      <w:r>
        <w:rPr>
          <w:rFonts w:hint="eastAsia" w:ascii="仿宋" w:hAnsi="仿宋" w:eastAsia="仿宋" w:cs="Times New Roman"/>
          <w:b/>
          <w:sz w:val="24"/>
          <w:szCs w:val="28"/>
        </w:rPr>
        <w:t>十、磋商地点：四川国际招标有限责任公司开标厅（四川省成都市高新区天府大道中段800号天府四街66号航兴国际广场1号楼3楼)</w:t>
      </w:r>
      <w:r>
        <w:rPr>
          <w:rFonts w:hint="eastAsia" w:ascii="仿宋" w:hAnsi="仿宋" w:eastAsia="仿宋" w:cs="Times New Roman"/>
          <w:sz w:val="24"/>
          <w:szCs w:val="28"/>
        </w:rPr>
        <w:t>。</w:t>
      </w:r>
    </w:p>
    <w:p>
      <w:pPr>
        <w:spacing w:line="360" w:lineRule="auto"/>
        <w:ind w:firstLine="482" w:firstLineChars="200"/>
        <w:rPr>
          <w:rFonts w:ascii="仿宋" w:hAnsi="仿宋" w:eastAsia="仿宋" w:cs="Times New Roman"/>
          <w:b/>
          <w:sz w:val="24"/>
          <w:szCs w:val="24"/>
        </w:rPr>
      </w:pPr>
      <w:r>
        <w:rPr>
          <w:rFonts w:hint="eastAsia" w:ascii="仿宋" w:hAnsi="仿宋" w:eastAsia="仿宋" w:cs="Times New Roman"/>
          <w:b/>
          <w:sz w:val="24"/>
          <w:szCs w:val="24"/>
        </w:rPr>
        <w:t>十一、联系方式</w:t>
      </w:r>
    </w:p>
    <w:p>
      <w:pPr>
        <w:spacing w:line="360" w:lineRule="auto"/>
        <w:ind w:firstLine="1135" w:firstLineChars="471"/>
        <w:rPr>
          <w:rFonts w:ascii="仿宋" w:hAnsi="仿宋" w:eastAsia="仿宋" w:cs="Times New Roman"/>
          <w:b/>
          <w:sz w:val="24"/>
          <w:szCs w:val="24"/>
        </w:rPr>
      </w:pPr>
      <w:r>
        <w:rPr>
          <w:rFonts w:hint="eastAsia" w:ascii="仿宋" w:hAnsi="仿宋" w:eastAsia="仿宋" w:cs="Times New Roman"/>
          <w:b/>
          <w:sz w:val="24"/>
          <w:szCs w:val="24"/>
        </w:rPr>
        <w:t>采购人： 核工业成都机电学校</w:t>
      </w:r>
    </w:p>
    <w:p>
      <w:pPr>
        <w:spacing w:line="360" w:lineRule="auto"/>
        <w:ind w:firstLine="1135" w:firstLineChars="471"/>
        <w:rPr>
          <w:rFonts w:ascii="仿宋" w:hAnsi="仿宋" w:eastAsia="仿宋" w:cs="Times New Roman"/>
          <w:b/>
          <w:sz w:val="24"/>
          <w:szCs w:val="24"/>
        </w:rPr>
      </w:pPr>
      <w:r>
        <w:rPr>
          <w:rFonts w:hint="eastAsia" w:ascii="仿宋" w:hAnsi="仿宋" w:eastAsia="仿宋" w:cs="Times New Roman"/>
          <w:b/>
          <w:sz w:val="24"/>
          <w:szCs w:val="24"/>
        </w:rPr>
        <w:t>通讯地址：成都市新都区蓉都大道天河路500号</w:t>
      </w:r>
    </w:p>
    <w:p>
      <w:pPr>
        <w:spacing w:line="360" w:lineRule="auto"/>
        <w:ind w:firstLine="1135" w:firstLineChars="471"/>
        <w:rPr>
          <w:rFonts w:ascii="仿宋" w:hAnsi="仿宋" w:eastAsia="仿宋" w:cs="Times New Roman"/>
          <w:b/>
          <w:sz w:val="24"/>
          <w:szCs w:val="24"/>
        </w:rPr>
      </w:pPr>
      <w:r>
        <w:rPr>
          <w:rFonts w:hint="eastAsia" w:ascii="仿宋" w:hAnsi="仿宋" w:eastAsia="仿宋" w:cs="Times New Roman"/>
          <w:b/>
          <w:sz w:val="24"/>
          <w:szCs w:val="24"/>
        </w:rPr>
        <w:t>联 系 人：李英</w:t>
      </w:r>
      <w:r>
        <w:rPr>
          <w:rFonts w:hint="eastAsia" w:ascii="仿宋" w:hAnsi="仿宋" w:eastAsia="仿宋" w:cs="Times New Roman"/>
          <w:b/>
          <w:sz w:val="24"/>
          <w:szCs w:val="24"/>
        </w:rPr>
        <w:tab/>
      </w:r>
    </w:p>
    <w:p>
      <w:pPr>
        <w:spacing w:line="360" w:lineRule="auto"/>
        <w:ind w:firstLine="1135" w:firstLineChars="471"/>
        <w:rPr>
          <w:rFonts w:ascii="仿宋" w:hAnsi="仿宋" w:eastAsia="宋体" w:cs="Times New Roman"/>
          <w:b/>
          <w:sz w:val="24"/>
          <w:szCs w:val="24"/>
        </w:rPr>
      </w:pPr>
      <w:r>
        <w:rPr>
          <w:rFonts w:hint="eastAsia" w:ascii="仿宋" w:hAnsi="仿宋" w:eastAsia="仿宋" w:cs="Times New Roman"/>
          <w:b/>
          <w:sz w:val="24"/>
          <w:szCs w:val="24"/>
        </w:rPr>
        <w:t xml:space="preserve">联系电话： </w:t>
      </w:r>
      <w:r>
        <w:rPr>
          <w:rFonts w:hint="eastAsia" w:ascii="Calibri" w:hAnsi="Calibri" w:eastAsia="宋体" w:cs="Times New Roman"/>
          <w:szCs w:val="21"/>
        </w:rPr>
        <w:t>13198599860</w:t>
      </w:r>
    </w:p>
    <w:p>
      <w:pPr>
        <w:spacing w:line="360" w:lineRule="auto"/>
        <w:ind w:firstLine="1135" w:firstLineChars="471"/>
        <w:rPr>
          <w:rFonts w:ascii="仿宋" w:hAnsi="仿宋" w:eastAsia="仿宋" w:cs="Times New Roman"/>
          <w:b/>
          <w:sz w:val="24"/>
          <w:szCs w:val="24"/>
        </w:rPr>
      </w:pPr>
      <w:r>
        <w:rPr>
          <w:rFonts w:hint="eastAsia" w:ascii="仿宋" w:hAnsi="仿宋" w:eastAsia="仿宋" w:cs="Times New Roman"/>
          <w:b/>
          <w:sz w:val="24"/>
          <w:szCs w:val="24"/>
        </w:rPr>
        <w:t>采购代理机构：四川国际招标有限责任公司</w:t>
      </w:r>
    </w:p>
    <w:p>
      <w:pPr>
        <w:spacing w:line="360" w:lineRule="auto"/>
        <w:ind w:firstLine="1200" w:firstLineChars="500"/>
        <w:rPr>
          <w:rFonts w:ascii="仿宋" w:hAnsi="仿宋" w:eastAsia="仿宋" w:cs="Times New Roman"/>
          <w:sz w:val="24"/>
          <w:szCs w:val="24"/>
        </w:rPr>
      </w:pPr>
      <w:r>
        <w:rPr>
          <w:rFonts w:hint="eastAsia" w:ascii="仿宋" w:hAnsi="仿宋" w:eastAsia="仿宋" w:cs="Times New Roman"/>
          <w:sz w:val="24"/>
          <w:szCs w:val="24"/>
        </w:rPr>
        <w:t>通讯地址：四川省成都市高新区天府大道中段</w:t>
      </w:r>
      <w:r>
        <w:rPr>
          <w:rFonts w:ascii="仿宋" w:hAnsi="仿宋" w:eastAsia="仿宋" w:cs="Times New Roman"/>
          <w:sz w:val="24"/>
          <w:szCs w:val="24"/>
        </w:rPr>
        <w:t>800</w:t>
      </w:r>
      <w:r>
        <w:rPr>
          <w:rFonts w:hint="eastAsia" w:ascii="仿宋" w:hAnsi="仿宋" w:eastAsia="仿宋" w:cs="Times New Roman"/>
          <w:sz w:val="24"/>
          <w:szCs w:val="24"/>
        </w:rPr>
        <w:t>号天府四街</w:t>
      </w:r>
      <w:r>
        <w:rPr>
          <w:rFonts w:ascii="仿宋" w:hAnsi="仿宋" w:eastAsia="仿宋" w:cs="Times New Roman"/>
          <w:sz w:val="24"/>
          <w:szCs w:val="24"/>
        </w:rPr>
        <w:t>66</w:t>
      </w:r>
      <w:r>
        <w:rPr>
          <w:rFonts w:hint="eastAsia" w:ascii="仿宋" w:hAnsi="仿宋" w:eastAsia="仿宋" w:cs="Times New Roman"/>
          <w:sz w:val="24"/>
          <w:szCs w:val="24"/>
        </w:rPr>
        <w:t>号航兴国际广场</w:t>
      </w:r>
      <w:r>
        <w:rPr>
          <w:rFonts w:ascii="仿宋" w:hAnsi="仿宋" w:eastAsia="仿宋" w:cs="Times New Roman"/>
          <w:sz w:val="24"/>
          <w:szCs w:val="24"/>
        </w:rPr>
        <w:t>1</w:t>
      </w:r>
      <w:r>
        <w:rPr>
          <w:rFonts w:hint="eastAsia" w:ascii="仿宋" w:hAnsi="仿宋" w:eastAsia="仿宋" w:cs="Times New Roman"/>
          <w:sz w:val="24"/>
          <w:szCs w:val="24"/>
        </w:rPr>
        <w:t>号楼</w:t>
      </w:r>
      <w:r>
        <w:rPr>
          <w:rFonts w:ascii="仿宋" w:hAnsi="仿宋" w:eastAsia="仿宋" w:cs="Times New Roman"/>
          <w:sz w:val="24"/>
          <w:szCs w:val="24"/>
        </w:rPr>
        <w:t>17</w:t>
      </w:r>
      <w:r>
        <w:rPr>
          <w:rFonts w:hint="eastAsia" w:ascii="仿宋" w:hAnsi="仿宋" w:eastAsia="仿宋" w:cs="Times New Roman"/>
          <w:sz w:val="24"/>
          <w:szCs w:val="24"/>
        </w:rPr>
        <w:t>楼</w:t>
      </w:r>
    </w:p>
    <w:p>
      <w:pPr>
        <w:spacing w:line="360" w:lineRule="auto"/>
        <w:ind w:firstLine="1200" w:firstLineChars="500"/>
        <w:rPr>
          <w:rFonts w:ascii="仿宋" w:hAnsi="仿宋" w:eastAsia="仿宋" w:cs="Times New Roman"/>
          <w:sz w:val="24"/>
          <w:szCs w:val="24"/>
        </w:rPr>
      </w:pPr>
      <w:r>
        <w:rPr>
          <w:rFonts w:hint="eastAsia" w:ascii="仿宋" w:hAnsi="仿宋" w:eastAsia="仿宋" w:cs="Times New Roman"/>
          <w:sz w:val="24"/>
          <w:szCs w:val="24"/>
        </w:rPr>
        <w:t>邮编：</w:t>
      </w:r>
      <w:r>
        <w:rPr>
          <w:rFonts w:ascii="仿宋" w:hAnsi="仿宋" w:eastAsia="仿宋" w:cs="Times New Roman"/>
          <w:sz w:val="24"/>
          <w:szCs w:val="24"/>
        </w:rPr>
        <w:t>610072</w:t>
      </w:r>
    </w:p>
    <w:p>
      <w:pPr>
        <w:spacing w:line="360" w:lineRule="auto"/>
        <w:ind w:firstLine="1200" w:firstLineChars="500"/>
        <w:rPr>
          <w:rFonts w:ascii="仿宋" w:hAnsi="仿宋" w:eastAsia="仿宋" w:cs="Times New Roman"/>
          <w:sz w:val="24"/>
          <w:szCs w:val="24"/>
        </w:rPr>
      </w:pPr>
      <w:r>
        <w:rPr>
          <w:rFonts w:hint="eastAsia" w:ascii="仿宋" w:hAnsi="仿宋" w:eastAsia="仿宋" w:cs="Times New Roman"/>
          <w:sz w:val="24"/>
          <w:szCs w:val="24"/>
        </w:rPr>
        <w:t>联系人：胡女士</w:t>
      </w:r>
    </w:p>
    <w:p>
      <w:pPr>
        <w:spacing w:line="360" w:lineRule="auto"/>
        <w:ind w:firstLine="1200" w:firstLineChars="500"/>
        <w:rPr>
          <w:rFonts w:ascii="仿宋" w:hAnsi="仿宋" w:eastAsia="仿宋" w:cs="Times New Roman"/>
          <w:sz w:val="24"/>
          <w:szCs w:val="24"/>
        </w:rPr>
      </w:pPr>
      <w:r>
        <w:rPr>
          <w:rFonts w:hint="eastAsia" w:ascii="仿宋" w:hAnsi="仿宋" w:eastAsia="仿宋" w:cs="Times New Roman"/>
          <w:sz w:val="24"/>
          <w:szCs w:val="24"/>
        </w:rPr>
        <w:t>联系电话：13028195563</w:t>
      </w:r>
    </w:p>
    <w:p>
      <w:pPr>
        <w:spacing w:line="360" w:lineRule="auto"/>
        <w:ind w:firstLine="1200" w:firstLineChars="500"/>
        <w:rPr>
          <w:rFonts w:ascii="仿宋" w:hAnsi="仿宋" w:eastAsia="仿宋" w:cs="Times New Roman"/>
          <w:kern w:val="0"/>
          <w:sz w:val="24"/>
          <w:szCs w:val="24"/>
        </w:rPr>
      </w:pPr>
      <w:r>
        <w:rPr>
          <w:rFonts w:hint="eastAsia" w:ascii="仿宋" w:hAnsi="仿宋" w:eastAsia="仿宋" w:cs="Times New Roman"/>
          <w:sz w:val="24"/>
          <w:szCs w:val="24"/>
        </w:rPr>
        <w:t>传真：</w:t>
      </w:r>
      <w:r>
        <w:rPr>
          <w:rFonts w:ascii="仿宋" w:hAnsi="仿宋" w:eastAsia="仿宋" w:cs="Times New Roman"/>
          <w:sz w:val="24"/>
          <w:szCs w:val="24"/>
        </w:rPr>
        <w:t>028-87793161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2E"/>
    <w:rsid w:val="007010E6"/>
    <w:rsid w:val="007712C8"/>
    <w:rsid w:val="00C83D2E"/>
    <w:rsid w:val="00D34508"/>
    <w:rsid w:val="67046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187</Words>
  <Characters>1072</Characters>
  <Lines>8</Lines>
  <Paragraphs>2</Paragraphs>
  <TotalTime>5</TotalTime>
  <ScaleCrop>false</ScaleCrop>
  <LinksUpToDate>false</LinksUpToDate>
  <CharactersWithSpaces>1257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2020-11-05T08:22:00Z</dcterms:created>
  <dc:creator>匿名</dc:creator>
  <cp:lastModifiedBy>电鳗</cp:lastModifiedBy>
  <dcterms:modified xsi:type="dcterms:W3CDTF">2020-11-05T08:57:20Z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